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 w:before="0"/>
        <w:jc w:val="right"/>
      </w:pPr>
      <w:r>
        <w:rPr>
          <w:rFonts w:ascii="Arial" w:hAnsi="Arial" w:cs="Arial"/>
          <w:b/>
          <w:color w:val="0F5E58"/>
          <w:sz w:val="32"/>
          <w:rtl/>
          <w:bCs/>
          <w:szCs w:val="32"/>
        </w:rPr>
        <w:t>כרטיסי משחקי תפקידים לצוות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בשלשות: מורה · תלמיד/ה · צופה. גוזרים כל כרטיס, ומקפלים לאחור את חלק ״הוראות לתלמיד/ה״.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color w:val="3B6FB6"/>
                <w:sz w:val="26"/>
                <w:rtl/>
                <w:szCs w:val="21"/>
              </w:rPr>
              <w:t>1. ״הכל בסדר״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המצב: תלמידה בכיתה ח׳ שבזמן האחרון שקטה יותר מהרגיל. המורה הזמינה אותה לשיחה.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המטרה של המורה: שאלות פתוחות, סבלנות לשתיקה, שיקוף רגש.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שאלה לצופה: כמה שאלות פתוחות נשאלו? האם המורה חיכה/חיכתה לפחות 5 שניות?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- - - - - - לקפל לאחור - - - - - -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הוראות לתלמיד/ה בלבד: עני ״בסדר״ ו״לא יודעת״ לכל שאלה סגורה. רק אם המורה שואל/ת שאלה פתוחה ומחכה בשקט – ספרי שקשה לך מאז שהחברה הכי טובה עברה עיר.</w:t>
            </w:r>
          </w:p>
        </w:tc>
        <w:tc>
          <w:tcPr>
            <w:tcW w:type="dxa" w:w="5046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color w:val="3B6FB6"/>
                <w:sz w:val="26"/>
                <w:rtl/>
                <w:szCs w:val="21"/>
              </w:rPr>
              <w:t>2. ירידה בציונים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המצב: תלמיד בכיתה ט׳ ירד מ־85 ל־55 במתמטיקה ומפספס שיעורי בית.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המטרה של המורה: לא להאשים, להבין מה מאחורי הירידה, צעד קטן ריאלי.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שאלה לצופה: האם נאמרה תווית (״עצלן״)? האם הצעד שנבחר מתאים למצב בבית?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- - - - - - לקפל לאחור - - - - - -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הוראות לתלמיד/ה בלבד: בהתחלה תגיד ״לא בא לי ללמוד״. אם המורה לא מאשים/ה ומתעניין/ת – ספר שבערבים אתה שומר על אחים קטנים כי ההורים עובדים עד מאוחר.</w:t>
            </w:r>
          </w:p>
        </w:tc>
      </w:tr>
    </w:tbl>
    <w:p>
      <w:pPr>
        <w:bidi/>
        <w:spacing w:after="40" w:before="0"/>
        <w:jc w:val="righ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color w:val="3B6FB6"/>
                <w:sz w:val="26"/>
                <w:rtl/>
                <w:szCs w:val="21"/>
              </w:rPr>
              <w:t>3. לבד בהפסקות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המצב: תלמיד בכיתה ז׳ נראה הרבה לבד בהפסקות.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המטרה של המורה: שיקוף רגש, מציאת משאב חברתי אחד, צעד קטן.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שאלה לצופה: האם המורה הציע/ה פתרון מוקדם מדי? האם נמצאה חוזקה?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- - - - - - לקפל לאחור - - - - - -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הוראות לתלמיד/ה בלבד: ספר שהקבוצה מהיסודי ״עברה הלאה״, ואתה מעמיד פנים שלא אכפת לך. אם המורה שואל/ת על תחביבים – ספר שאתה אוהב לצייר.</w:t>
            </w:r>
          </w:p>
        </w:tc>
        <w:tc>
          <w:tcPr>
            <w:tcW w:type="dxa" w:w="5046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color w:val="3B6FB6"/>
                <w:sz w:val="26"/>
                <w:rtl/>
                <w:szCs w:val="21"/>
              </w:rPr>
              <w:t>4. ״המורה שונא אותי״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המצב: תלמידה בכיתה ט׳ כועסת על מורה אחר/ת בבית הספר.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המטרה של המורה: לתת תוקף לרגש בלי לפגוע בקולגה, לחשוב יחד על דרך לפנות.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שאלה לצופה: האם המורה נשאר/ה נייטרלי/ת כלפי הקולגה? האם הרגש קיבל מקום?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- - - - - - לקפל לאחור - - - - - -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הוראות לתלמיד/ה בלבד: דברי בכעס: ״הוא תמיד מעיר רק לי!״. אם המורה מקשיב/ה בלי להגן על הקולגה ובלי להשמיץ אותו – תירגעי ותגידי שאת מרגישה מושפלת מול הכיתה.</w:t>
            </w:r>
          </w:p>
        </w:tc>
      </w:tr>
    </w:tbl>
    <w:p>
      <w:pPr>
        <w:bidi/>
        <w:spacing w:after="40" w:before="0"/>
        <w:jc w:val="righ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color w:val="3B6FB6"/>
                <w:sz w:val="26"/>
                <w:rtl/>
                <w:szCs w:val="21"/>
              </w:rPr>
              <w:t>5. לחץ לפני מבחנים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המצב: תלמיד מצטיין בכיתה ח׳ בוכה לפני מבחן.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המטרה של המורה: נרמול, ערוצי גש״ר מאח״ד (למשל גוף: נשימה), צעד קטן.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שאלה לצופה: האם המורה זלזל/ה (״זה רק מבחן״)? האם הוצע כלי מעשי?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- - - - - - לקפל לאחור - - - - - -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הוראות לתלמיד/ה בלבד: ספר שאתה חייב 100, אחרת ״הכל הולך לפח״. הגוף שלך רועד לפני מבחנים. שתף פעולה אם מציעים לך משהו פשוט לגוף.</w:t>
            </w:r>
          </w:p>
        </w:tc>
        <w:tc>
          <w:tcPr>
            <w:tcW w:type="dxa" w:w="5046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color w:val="3B6FB6"/>
                <w:sz w:val="26"/>
                <w:rtl/>
                <w:szCs w:val="21"/>
              </w:rPr>
              <w:t>6. אחרי אזעקות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המצב: תלמידה בכיתה ז׳ נרדמת בשיעורים ונראית עייפה מאוד.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המטרה של המורה: להקשיב, לנרמל, לבדוק תמיכה, לשקול הפניה ליועצת.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שאלה לצופה: האם המורה בדק/ה מי תומך בה? האם עלתה האפשרות לפנות ליועצת?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- - - - - - לקפל לאחור - - - - - -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הוראות לתלמיד/ה בלבד: ספרי שאת לא ישנה טוב מאז האזעקות, ושאח שלך במילואים. את מתביישת להגיד שאת מפחדת.</w:t>
            </w:r>
          </w:p>
        </w:tc>
      </w:tr>
    </w:tbl>
    <w:p>
      <w:pPr>
        <w:bidi/>
        <w:spacing w:after="40" w:before="0"/>
        <w:jc w:val="righ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color w:val="3B6FB6"/>
                <w:sz w:val="26"/>
                <w:rtl/>
                <w:szCs w:val="21"/>
              </w:rPr>
              <w:t>7. ״רק אל תספר/י לאף אחד״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המצב: תלמיד בכיתה ט׳ ביקש לדבר, ופותח במשפט: ״רק תבטיח/י שלא תספר/י לאף אחד.״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המטרה של המורה: לא להבטיח סודיות, להסביר את הגבולות, להפנות ליועצת ולשתף את התלמיד בדרך.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שאלה לצופה: מה המורה ענה/ענתה לבקשה? האם נקבע מתי פונים ליועצת?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- - - - - - לקפל לאחור - - - - - -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הוראות לתלמיד/ה בלבד: אם המורה מבטיח/ה סודיות – ספר שחבר שלך כותב בקבוצה שהוא פוגע בעצמו. אם המורה מסביר/ה בכנות את גבולות הסודיות – היסס, ובסוף ספר בכל זאת.</w:t>
            </w:r>
          </w:p>
        </w:tc>
        <w:tc>
          <w:tcPr>
            <w:tcW w:type="dxa" w:w="5046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color w:val="3B6FB6"/>
                <w:sz w:val="26"/>
                <w:rtl/>
                <w:szCs w:val="21"/>
              </w:rPr>
              <w:t>8. ״למה אני פה?״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המצב: תלמידה בכיתה ח׳ הגיעה לשיחה בידיים שלובות.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המטרה של המורה: לכבד את הבחירה, להוריד לחץ, לקבוע שיחה קצרה בהמשך.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שאלה לצופה: האם המורה התווכח/ה? האם הוצעה בחירה אמיתית?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- - - - - - לקפל לאחור - - - - - -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הוראות לתלמיד/ה בלבד: תגידי ״אין לי מה להגיד״. אם המורה נותן/ת לך בחירה (מתי, איפה, על מה) ולא לוחץ/ה – תסכימי לדבר על דבר אחד קטן.</w:t>
            </w:r>
          </w:p>
        </w:tc>
      </w:tr>
    </w:tbl>
    <w:p>
      <w:pPr>
        <w:bidi/>
        <w:spacing w:after="40" w:before="0"/>
        <w:jc w:val="right"/>
      </w:pPr>
    </w:p>
    <w:p>
      <w:pPr>
        <w:bidi/>
        <w:spacing w:after="60" w:before="0"/>
        <w:jc w:val="right"/>
      </w:pPr>
      <w:r>
        <w:br w:type="page"/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0F5E58"/>
          <w:sz w:val="32"/>
          <w:rtl/>
          <w:bCs/>
          <w:szCs w:val="32"/>
        </w:rPr>
        <w:t>כרטיס צופה + מהלך התרגול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סבב של 8 דקות: 5 דקות שיחה, 3 דקות משוב · מחליפים תפקידים בין הסבבים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6690"/>
        <w:gridCol w:w="1134"/>
        <w:gridCol w:w="1134"/>
        <w:gridCol w:w="1134"/>
      </w:tblGrid>
      <w:tr>
        <w:tc>
          <w:tcPr>
            <w:tcW w:type="dxa" w:w="6690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0"/>
                <w:rtl/>
                <w:bCs/>
                <w:szCs w:val="20"/>
              </w:rPr>
              <w:t>מה שמתי לב אליו</w:t>
            </w:r>
          </w:p>
        </w:tc>
        <w:tc>
          <w:tcPr>
            <w:tcW w:type="dxa" w:w="1134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0"/>
                <w:rtl/>
                <w:bCs/>
                <w:szCs w:val="20"/>
              </w:rPr>
              <w:t>כן</w:t>
            </w:r>
          </w:p>
        </w:tc>
        <w:tc>
          <w:tcPr>
            <w:tcW w:type="dxa" w:w="1134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0"/>
                <w:rtl/>
                <w:bCs/>
                <w:szCs w:val="20"/>
              </w:rPr>
              <w:t>חלקית</w:t>
            </w:r>
          </w:p>
        </w:tc>
        <w:tc>
          <w:tcPr>
            <w:tcW w:type="dxa" w:w="1134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0"/>
                <w:rtl/>
                <w:bCs/>
                <w:szCs w:val="20"/>
              </w:rPr>
              <w:t>לא</w:t>
            </w:r>
          </w:p>
        </w:tc>
      </w:tr>
      <w:tr>
        <w:tc>
          <w:tcPr>
            <w:tcW w:type="dxa" w:w="669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הפתיחה הבהירה את מטרת השיחה ואת גבולות הסודיות</w:t>
            </w: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</w:tr>
      <w:tr>
        <w:tc>
          <w:tcPr>
            <w:tcW w:type="dxa" w:w="669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נשאלו שאלות פתוחות</w:t>
            </w: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</w:tr>
      <w:tr>
        <w:tc>
          <w:tcPr>
            <w:tcW w:type="dxa" w:w="669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היה שיקוף של רגש (״נשמע ש…״)</w:t>
            </w: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</w:tr>
      <w:tr>
        <w:tc>
          <w:tcPr>
            <w:tcW w:type="dxa" w:w="669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המורה איפשר/ה שתיקה ולא מיהר/ה לפתרון</w:t>
            </w: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</w:tr>
      <w:tr>
        <w:tc>
          <w:tcPr>
            <w:tcW w:type="dxa" w:w="669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זוהתה חוזקה או משאב</w:t>
            </w: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</w:tr>
      <w:tr>
        <w:tc>
          <w:tcPr>
            <w:tcW w:type="dxa" w:w="669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התלמיד/ה בחר/ה צעד קטן ומוחשי</w:t>
            </w: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</w:tr>
      <w:tr>
        <w:tc>
          <w:tcPr>
            <w:tcW w:type="dxa" w:w="669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היה סיכום וסוכם מעקב</w:t>
            </w: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</w:tr>
      <w:tr>
        <w:tc>
          <w:tcPr>
            <w:tcW w:type="dxa" w:w="669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דגל אדום (אם עלה) קיבל מענה: לא הבטחת סודיות, פנייה ליועצת</w:t>
            </w: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20" w:before="0"/>
              <w:jc w:val="right"/>
            </w:pPr>
          </w:p>
        </w:tc>
      </w:tr>
    </w:tbl>
    <w:p>
      <w:pPr>
        <w:bidi/>
        <w:spacing w:after="40" w:before="0"/>
        <w:jc w:val="right"/>
      </w:pP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משפט אחד שעבד טוב: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דבר אחד לנסות אחרת: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מהלך התרגול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כל אחד/ת קורא/ת רק את החלק שלו/ה. ״התלמיד/ה״ קורא/ת גם את החלק המקופל.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המורה פותח/ת את השיחה; הצופה מסמן/ת בטבלה ושומר/ת על הזמן.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משוב: קודם ״התלמיד/ה״ – איך הרגשתי? אחר כך הצופה – מה ראיתי? ולבסוף המורה.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מתחלפים בתפקידים ובכרטיס, ועושים סבב נוסף.</w:t>
      </w:r>
    </w:p>
    <w:sectPr w:rsidR="00FC693F" w:rsidRPr="0006063C" w:rsidSect="00034616">
      <w:footerReference w:type="default" r:id="rId9"/>
      <w:pgSz w:w="11906" w:h="16838"/>
      <w:pgMar w:top="737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445555"/>
        <w:sz w:val="17"/>
        <w:rtl/>
        <w:szCs w:val="17"/>
      </w:rPr>
      <w:t xml:space="preserve">  יצרה: רוית ראש בן ישי · שיחה אישית עם תלמיד/ה – ערכת מורה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